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EC" w:rsidRDefault="0080299E" w:rsidP="00802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0299E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80299E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80299E">
        <w:rPr>
          <w:rFonts w:ascii="Times New Roman" w:hAnsi="Times New Roman" w:cs="Times New Roman"/>
          <w:sz w:val="28"/>
          <w:szCs w:val="28"/>
        </w:rPr>
        <w:t xml:space="preserve"> района в сфере соблюдения жилищных прав гра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0299E">
        <w:rPr>
          <w:rFonts w:ascii="Times New Roman" w:hAnsi="Times New Roman" w:cs="Times New Roman"/>
          <w:sz w:val="28"/>
          <w:szCs w:val="28"/>
        </w:rPr>
        <w:t xml:space="preserve">дан в истекшем периоде 2025 </w:t>
      </w:r>
      <w:proofErr w:type="gramStart"/>
      <w:r w:rsidRPr="0080299E">
        <w:rPr>
          <w:rFonts w:ascii="Times New Roman" w:hAnsi="Times New Roman" w:cs="Times New Roman"/>
          <w:sz w:val="28"/>
          <w:szCs w:val="28"/>
        </w:rPr>
        <w:t>года  установлено</w:t>
      </w:r>
      <w:proofErr w:type="gramEnd"/>
      <w:r w:rsidRPr="0080299E">
        <w:rPr>
          <w:rFonts w:ascii="Times New Roman" w:hAnsi="Times New Roman" w:cs="Times New Roman"/>
          <w:sz w:val="28"/>
          <w:szCs w:val="28"/>
        </w:rPr>
        <w:t xml:space="preserve"> 26 нарушений закона, в связи с чем принесено 5 протестов на незаконные правовые акты,  внесено 1 представление, в суд предъявлено 1 исковое заявление.</w:t>
      </w:r>
    </w:p>
    <w:p w:rsidR="0080299E" w:rsidRDefault="0080299E" w:rsidP="00802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Так, в ходе рассмотрения обращения гражданина установлено, что его семья проживает в районном центре в благоустроенной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квартире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продолжительного времени.</w:t>
      </w:r>
    </w:p>
    <w:p w:rsidR="0080299E" w:rsidRDefault="0080299E" w:rsidP="0080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квартира была законно приобретена по договору купли-продажи, право собственности на неё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гражданин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порядке  по объективным причинам не оформил,  какие-либо документы на квартиру не сохранились.</w:t>
      </w:r>
    </w:p>
    <w:p w:rsidR="0080299E" w:rsidRDefault="0080299E" w:rsidP="00802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указанными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обстоятельствами  прокуратура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обратилась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в интересах гражданина и членов его семьи с заявлением о признании права собственности на квартиру. Исковое заявление судом рассмотрено и удовлетворено.</w:t>
      </w:r>
    </w:p>
    <w:p w:rsidR="0080299E" w:rsidRDefault="0080299E" w:rsidP="00802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99E" w:rsidRDefault="0080299E" w:rsidP="00802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Л.И.Горбунова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0299E" w:rsidRPr="0080299E" w:rsidRDefault="0080299E" w:rsidP="00802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0299E" w:rsidRPr="0080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9E"/>
    <w:rsid w:val="000A47CD"/>
    <w:rsid w:val="00661419"/>
    <w:rsid w:val="0080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95C6"/>
  <w15:chartTrackingRefBased/>
  <w15:docId w15:val="{5B7D57FB-5173-42ED-9AF9-6789B23B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Любовь Ивановна</dc:creator>
  <cp:keywords/>
  <dc:description/>
  <cp:lastModifiedBy>Горбунова Любовь Ивановна</cp:lastModifiedBy>
  <cp:revision>1</cp:revision>
  <dcterms:created xsi:type="dcterms:W3CDTF">2025-06-24T12:33:00Z</dcterms:created>
  <dcterms:modified xsi:type="dcterms:W3CDTF">2025-06-24T12:41:00Z</dcterms:modified>
</cp:coreProperties>
</file>